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39" w:rsidRPr="006D2F41" w:rsidRDefault="00F33060" w:rsidP="00E442E7">
      <w:pPr>
        <w:pStyle w:val="a4"/>
        <w:ind w:right="4505"/>
        <w:rPr>
          <w:color w:val="17365D" w:themeColor="text2" w:themeShade="BF"/>
        </w:rPr>
      </w:pPr>
      <w:r w:rsidRPr="006D2F41">
        <w:rPr>
          <w:color w:val="17365D" w:themeColor="text2" w:themeShade="BF"/>
        </w:rPr>
        <w:t>МБОУ</w:t>
      </w:r>
      <w:r w:rsidRPr="006D2F41">
        <w:rPr>
          <w:color w:val="17365D" w:themeColor="text2" w:themeShade="BF"/>
          <w:spacing w:val="-6"/>
        </w:rPr>
        <w:t xml:space="preserve"> </w:t>
      </w:r>
      <w:r w:rsidRPr="006D2F41">
        <w:rPr>
          <w:color w:val="17365D" w:themeColor="text2" w:themeShade="BF"/>
        </w:rPr>
        <w:t>«</w:t>
      </w:r>
      <w:proofErr w:type="spellStart"/>
      <w:r w:rsidR="00E442E7" w:rsidRPr="006D2F41">
        <w:rPr>
          <w:color w:val="17365D" w:themeColor="text2" w:themeShade="BF"/>
        </w:rPr>
        <w:t>Благоловенская</w:t>
      </w:r>
      <w:proofErr w:type="spellEnd"/>
      <w:r w:rsidRPr="006D2F41">
        <w:rPr>
          <w:color w:val="17365D" w:themeColor="text2" w:themeShade="BF"/>
          <w:spacing w:val="-6"/>
        </w:rPr>
        <w:t xml:space="preserve"> </w:t>
      </w:r>
      <w:r w:rsidRPr="006D2F41">
        <w:rPr>
          <w:color w:val="17365D" w:themeColor="text2" w:themeShade="BF"/>
        </w:rPr>
        <w:t>СОШ»</w:t>
      </w:r>
    </w:p>
    <w:p w:rsidR="009D3839" w:rsidRDefault="00F33060">
      <w:pPr>
        <w:pStyle w:val="a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образования</w:t>
      </w:r>
    </w:p>
    <w:p w:rsidR="009D3839" w:rsidRDefault="00F33060" w:rsidP="00E442E7">
      <w:pPr>
        <w:pStyle w:val="a3"/>
        <w:spacing w:line="242" w:lineRule="auto"/>
        <w:ind w:left="5756" w:right="5072" w:firstLine="501"/>
      </w:pPr>
      <w:r>
        <w:rPr>
          <w:color w:val="001F5F"/>
        </w:rPr>
        <w:t>2024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359"/>
        </w:trPr>
        <w:tc>
          <w:tcPr>
            <w:tcW w:w="2549" w:type="dxa"/>
            <w:shd w:val="clear" w:color="auto" w:fill="D9E0F3"/>
          </w:tcPr>
          <w:p w:rsidR="009D3839" w:rsidRDefault="00F33060">
            <w:pPr>
              <w:pStyle w:val="TableParagraph"/>
              <w:spacing w:before="11"/>
              <w:ind w:left="7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0F3"/>
          </w:tcPr>
          <w:p w:rsidR="009D3839" w:rsidRDefault="00F33060">
            <w:pPr>
              <w:pStyle w:val="TableParagraph"/>
              <w:spacing w:before="11"/>
              <w:ind w:left="3783" w:right="3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9D3839">
        <w:trPr>
          <w:trHeight w:val="607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9D3839" w:rsidRDefault="00F33060">
            <w:pPr>
              <w:pStyle w:val="TableParagraph"/>
              <w:spacing w:before="1"/>
              <w:ind w:left="928" w:right="490" w:hanging="4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9D3839" w:rsidRDefault="00F330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pacing w:val="-1"/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возможности её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9D3839" w:rsidRDefault="00F3306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9D3839" w:rsidRDefault="00F3306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D3839" w:rsidRDefault="00F33060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2407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3"/>
              </w:rPr>
            </w:pPr>
          </w:p>
          <w:p w:rsidR="009D3839" w:rsidRDefault="00F33060">
            <w:pPr>
              <w:pStyle w:val="TableParagraph"/>
              <w:ind w:left="928" w:right="716" w:hanging="2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(база)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 по литературе разработана с целью оказания методической помощи учителю литературы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 методики обучения, и подлежит непосредственному применению при реализации 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D3839" w:rsidRDefault="00F33060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учителю:</w:t>
            </w:r>
          </w:p>
          <w:p w:rsidR="009D3839" w:rsidRDefault="00F33060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66" w:lineRule="auto"/>
              <w:ind w:left="11"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сформулированных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9D3839" w:rsidRDefault="00F33060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  <w:tab w:val="left" w:pos="2147"/>
                <w:tab w:val="left" w:pos="3816"/>
                <w:tab w:val="left" w:pos="5725"/>
                <w:tab w:val="left" w:pos="6526"/>
                <w:tab w:val="left" w:pos="8248"/>
                <w:tab w:val="left" w:pos="8751"/>
                <w:tab w:val="left" w:pos="10207"/>
                <w:tab w:val="left" w:pos="11625"/>
              </w:tabs>
              <w:ind w:left="724" w:hanging="714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обязательную</w:t>
            </w:r>
            <w:r>
              <w:rPr>
                <w:sz w:val="24"/>
              </w:rPr>
              <w:tab/>
              <w:t>(инвариантную)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литературе;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</w:tr>
    </w:tbl>
    <w:p w:rsidR="009D3839" w:rsidRDefault="009D3839">
      <w:pPr>
        <w:rPr>
          <w:sz w:val="24"/>
        </w:rPr>
        <w:sectPr w:rsidR="009D3839">
          <w:type w:val="continuous"/>
          <w:pgSz w:w="16850" w:h="11920" w:orient="landscape"/>
          <w:pgMar w:top="76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57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76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структурировать планируемые 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по годам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программой воспитания.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Личностные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в программе по литературе представлены с 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на уровне среднего общего образования, планируемые предметные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годам обучения.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Литература способствует формированию духовного облика и нравственных ориентиров молодого поколения,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занимает ведущее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эмоциональном, интеллектуальном и эстетическом развитии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 основ их миропонимания и национального самосознания. Особенности литературы как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освоение мира, а богатство и многообразие человеческого бытия выражено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ценностям, как национальным,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общечеловеческим.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10–11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читательским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9D3839" w:rsidRDefault="00F33060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«Литература» на уровне основного общего образования, изучение литературы строится с учетом обобщающего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Г.Р. Державина; комедии Д.И. Фонвизина «Недоросль»; стихотворений и баллад В.А. Жуковского;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времени»); произведений Н.В. Гоголя (комедии «Ревизор», поэмы «Мертвые души»); происходит углубление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русским языком и учебными предметами предметной области 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предметы», что способствует развитию речи, историзма мышления, формированию художественного вкуса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 половины ХIХ – начала ХХI века, представлены разделы, включающие произведения 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9D3839" w:rsidRDefault="00F33060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Основные виды деятельности обучающихся перечислены при изучении каждой монографической или обзорной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направлены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литературе.</w:t>
            </w:r>
          </w:p>
          <w:p w:rsidR="009D3839" w:rsidRDefault="00F3306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9D3839" w:rsidRDefault="00F33060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spacing w:line="266" w:lineRule="auto"/>
              <w:ind w:left="11" w:right="482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 поколений,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культурам;</w:t>
            </w:r>
          </w:p>
          <w:p w:rsidR="009D3839" w:rsidRDefault="00F33060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spacing w:before="5"/>
              <w:ind w:left="724" w:hanging="714"/>
              <w:jc w:val="lef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идеалов;</w:t>
            </w:r>
          </w:p>
          <w:p w:rsidR="009D3839" w:rsidRDefault="00F33060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</w:tabs>
              <w:spacing w:before="33"/>
              <w:ind w:left="724" w:hanging="714"/>
              <w:jc w:val="left"/>
              <w:rPr>
                <w:sz w:val="24"/>
              </w:rPr>
            </w:pPr>
            <w:r>
              <w:rPr>
                <w:sz w:val="24"/>
              </w:rPr>
              <w:t>осознании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9D3839" w:rsidRDefault="009D3839">
      <w:pPr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530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языковым,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9D3839" w:rsidRDefault="00F33060">
            <w:pPr>
              <w:pStyle w:val="TableParagraph"/>
              <w:spacing w:before="39"/>
              <w:ind w:left="4" w:right="-15"/>
              <w:rPr>
                <w:sz w:val="24"/>
              </w:rPr>
            </w:pPr>
            <w:r>
              <w:rPr>
                <w:sz w:val="24"/>
              </w:rPr>
              <w:t>Реализация этих целей связана с развитием читательских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устойчивого интереса к чтению как 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литературному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 на знании содержания произведений, осмыслении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литературе проблем,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коммуникативно-эстетических возможностей языка художественных текстов и способствует 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Достижение целей изучения литературы возможно при комплексном решении учебных и воспитательных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сформулированных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ценностного отношения к литературе как неотъемлемой части культуры, состоят в приобщении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лучшим образцам русской и зарубежной литературы второй половины ХIХ – начала ХХI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этиконравственных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философско-мировоззренческих,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социально-бытовых, культурных 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Задачи, связанные с формированием устойчивого интереса к чтению как средству познания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культур, уважительного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ним, приобщением к российскому литературному наследию 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и развитие потребности в чтении художественных произведений, знание содержания и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 народов России, а также на формирование потребности в </w:t>
            </w:r>
            <w:proofErr w:type="spellStart"/>
            <w:r>
              <w:rPr>
                <w:sz w:val="24"/>
              </w:rPr>
              <w:t>досуговом</w:t>
            </w:r>
            <w:proofErr w:type="spellEnd"/>
            <w:r>
              <w:rPr>
                <w:sz w:val="24"/>
              </w:rPr>
              <w:t xml:space="preserve">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собственной читательской деятельности, участвовать во внеурочных мероприятиях,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литературе, чтению,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образованию, книжной культуре.</w:t>
            </w:r>
          </w:p>
          <w:p w:rsidR="009D3839" w:rsidRDefault="00F33060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Задачи, связанные с воспитанием читательских качеств и овладением современными читательскими практиками,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 на развитие умений анализа и интерпретации литературного произведения как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с учётом историко-литературной обусловленности, культурного контекста и связей с современностью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теоретиколитературных</w:t>
            </w:r>
            <w:proofErr w:type="spellEnd"/>
            <w:r>
              <w:rPr>
                <w:sz w:val="24"/>
              </w:rPr>
              <w:t xml:space="preserve"> знаний и представления об историко-литературном процессе.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эти задачи связаны с развитием представления о специфике литературы как вида искусства и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произведения русской и мировой литературы и сравнивать их с художественными интерпретациями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других видах искусств, с выявлением взаимообусловленности элементов формы и содержания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созданной 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9D3839" w:rsidRDefault="00F33060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коммуникативноэстетических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их в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дальнейшей жизни, направлены на 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информационной переработки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важнейших литературных ресурсов,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Интернет).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10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В соответствии с ФГОС СОО литература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данном уровне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число часов, рекомендованных для изучения литературы, – 204 часа: в 10 классе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5796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8"/>
              <w:jc w:val="left"/>
              <w:rPr>
                <w:b/>
                <w:sz w:val="33"/>
              </w:rPr>
            </w:pPr>
          </w:p>
          <w:p w:rsidR="009D3839" w:rsidRDefault="00F33060">
            <w:pPr>
              <w:pStyle w:val="TableParagraph"/>
              <w:spacing w:before="1"/>
              <w:ind w:left="515" w:right="4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2016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ХХI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9D3839" w:rsidRDefault="00F33060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9D3839">
        <w:trPr>
          <w:trHeight w:val="276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D3839" w:rsidRDefault="00F3306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D3839" w:rsidRDefault="009D3839">
      <w:pPr>
        <w:spacing w:line="271" w:lineRule="exact"/>
        <w:jc w:val="both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4971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1"/>
              <w:jc w:val="left"/>
              <w:rPr>
                <w:b/>
                <w:sz w:val="36"/>
              </w:rPr>
            </w:pPr>
          </w:p>
          <w:p w:rsidR="009D3839" w:rsidRDefault="00F33060">
            <w:pPr>
              <w:pStyle w:val="TableParagraph"/>
              <w:spacing w:before="1"/>
              <w:ind w:left="928" w:right="776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 не­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9D3839" w:rsidRDefault="00F330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D3839" w:rsidRDefault="00F3306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D3839" w:rsidRDefault="00F3306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2208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9D3839" w:rsidRDefault="00F33060">
            <w:pPr>
              <w:pStyle w:val="TableParagraph"/>
              <w:ind w:left="515" w:right="4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9D3839" w:rsidRDefault="00F3306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9D3839" w:rsidRDefault="00F33060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будущего.</w:t>
            </w:r>
          </w:p>
        </w:tc>
      </w:tr>
    </w:tbl>
    <w:p w:rsidR="009D3839" w:rsidRDefault="009D3839">
      <w:pPr>
        <w:spacing w:line="264" w:lineRule="exac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6913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"/>
              <w:ind w:hanging="36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2"/>
              <w:ind w:right="83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proofErr w:type="spellStart"/>
            <w:r>
              <w:rPr>
                <w:sz w:val="24"/>
              </w:rPr>
              <w:t>аксиологических</w:t>
            </w:r>
            <w:proofErr w:type="spellEnd"/>
            <w:r>
              <w:rPr>
                <w:sz w:val="24"/>
              </w:rPr>
              <w:t xml:space="preserve"> знаний и опыта оценочной деятельности (сопоставление различных 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 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9D3839" w:rsidRDefault="00F33060">
            <w:pPr>
              <w:pStyle w:val="TableParagraph"/>
              <w:spacing w:before="4"/>
              <w:ind w:left="112" w:right="9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 отводится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1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1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3036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9D3839" w:rsidRDefault="00F33060">
            <w:pPr>
              <w:pStyle w:val="TableParagraph"/>
              <w:ind w:left="928" w:right="328" w:hanging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D3839" w:rsidRDefault="00F33060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D3839" w:rsidRDefault="00F33060">
            <w:pPr>
              <w:pStyle w:val="TableParagraph"/>
              <w:spacing w:line="270" w:lineRule="atLeast"/>
              <w:ind w:left="112" w:right="8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932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9D3839" w:rsidRDefault="00F3306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D3839" w:rsidRDefault="00F33060">
            <w:pPr>
              <w:pStyle w:val="TableParagraph"/>
              <w:spacing w:line="270" w:lineRule="atLeast"/>
              <w:ind w:left="112" w:right="172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D3839">
        <w:trPr>
          <w:trHeight w:val="2761"/>
        </w:trPr>
        <w:tc>
          <w:tcPr>
            <w:tcW w:w="2549" w:type="dxa"/>
            <w:tcBorders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 w:rsidR="009D3839" w:rsidRDefault="00F33060">
            <w:pPr>
              <w:pStyle w:val="TableParagraph"/>
              <w:spacing w:line="255" w:lineRule="exact"/>
              <w:ind w:left="34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766" w:type="dxa"/>
            <w:vMerge w:val="restart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 представленного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уровня.</w:t>
            </w:r>
          </w:p>
          <w:p w:rsidR="009D3839" w:rsidRDefault="00F33060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(развёрнутого)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9D3839" w:rsidRDefault="00F33060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265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line="245" w:lineRule="exact"/>
              <w:ind w:left="34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</w:t>
            </w:r>
          </w:p>
        </w:tc>
        <w:tc>
          <w:tcPr>
            <w:tcW w:w="11766" w:type="dxa"/>
            <w:vMerge/>
            <w:tcBorders>
              <w:top w:val="nil"/>
            </w:tcBorders>
          </w:tcPr>
          <w:p w:rsidR="009D3839" w:rsidRDefault="009D3839">
            <w:pPr>
              <w:rPr>
                <w:sz w:val="2"/>
                <w:szCs w:val="2"/>
              </w:rPr>
            </w:pPr>
          </w:p>
        </w:tc>
      </w:tr>
      <w:tr w:rsidR="009D3839">
        <w:trPr>
          <w:trHeight w:val="2753"/>
        </w:trPr>
        <w:tc>
          <w:tcPr>
            <w:tcW w:w="2549" w:type="dxa"/>
            <w:tcBorders>
              <w:top w:val="nil"/>
            </w:tcBorders>
          </w:tcPr>
          <w:p w:rsidR="009D3839" w:rsidRDefault="00F33060">
            <w:pPr>
              <w:pStyle w:val="TableParagraph"/>
              <w:spacing w:line="266" w:lineRule="exact"/>
              <w:ind w:left="34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vMerge/>
            <w:tcBorders>
              <w:top w:val="nil"/>
            </w:tcBorders>
          </w:tcPr>
          <w:p w:rsidR="009D3839" w:rsidRDefault="009D3839">
            <w:pPr>
              <w:rPr>
                <w:sz w:val="2"/>
                <w:szCs w:val="2"/>
              </w:rPr>
            </w:pPr>
          </w:p>
        </w:tc>
      </w:tr>
      <w:tr w:rsidR="009D3839">
        <w:trPr>
          <w:trHeight w:val="286"/>
        </w:trPr>
        <w:tc>
          <w:tcPr>
            <w:tcW w:w="2549" w:type="dxa"/>
            <w:tcBorders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bottom w:val="nil"/>
            </w:tcBorders>
          </w:tcPr>
          <w:p w:rsidR="009D3839" w:rsidRDefault="00F33060">
            <w:pPr>
              <w:pStyle w:val="TableParagraph"/>
              <w:spacing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</w:p>
        </w:tc>
      </w:tr>
      <w:tr w:rsidR="009D3839">
        <w:trPr>
          <w:trHeight w:val="297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before="5" w:line="272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предметы»)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география)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</w:p>
        </w:tc>
      </w:tr>
      <w:tr w:rsidR="009D3839">
        <w:trPr>
          <w:trHeight w:val="880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D3839" w:rsidRDefault="00F33060">
            <w:pPr>
              <w:pStyle w:val="TableParagraph"/>
              <w:spacing w:before="1"/>
              <w:ind w:left="928" w:right="664" w:hanging="24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(база)</w:t>
            </w: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before="5" w:line="261" w:lineRule="auto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записку,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</w:tr>
      <w:tr w:rsidR="009D3839">
        <w:trPr>
          <w:trHeight w:val="541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before="78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</w:tr>
      <w:tr w:rsidR="009D3839">
        <w:trPr>
          <w:trHeight w:val="474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before="177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</w:tc>
      </w:tr>
      <w:tr w:rsidR="009D3839">
        <w:trPr>
          <w:trHeight w:val="325"/>
        </w:trPr>
        <w:tc>
          <w:tcPr>
            <w:tcW w:w="2549" w:type="dxa"/>
            <w:tcBorders>
              <w:top w:val="nil"/>
            </w:tcBorders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  <w:tcBorders>
              <w:top w:val="nil"/>
            </w:tcBorders>
          </w:tcPr>
          <w:p w:rsidR="009D3839" w:rsidRDefault="00F33060">
            <w:pPr>
              <w:pStyle w:val="TableParagraph"/>
              <w:spacing w:before="1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</w:tr>
    </w:tbl>
    <w:p w:rsidR="009D3839" w:rsidRDefault="009D3839">
      <w:pPr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629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6" w:lineRule="auto"/>
              <w:ind w:left="120" w:right="15"/>
              <w:rPr>
                <w:sz w:val="24"/>
              </w:rPr>
            </w:pPr>
            <w:r>
              <w:rPr>
                <w:sz w:val="24"/>
              </w:rPr>
              <w:t>нравственного развития, воспитания и социализации обучающихся, представленной в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spacing w:before="30" w:line="264" w:lineRule="auto"/>
              <w:ind w:left="120" w:right="14" w:firstLine="559"/>
              <w:rPr>
                <w:sz w:val="24"/>
              </w:rPr>
            </w:pPr>
            <w:r>
              <w:rPr>
                <w:sz w:val="24"/>
              </w:rPr>
              <w:t>Программа по географии отражает основные требования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9D3839" w:rsidRDefault="00F33060">
            <w:pPr>
              <w:pStyle w:val="TableParagraph"/>
              <w:spacing w:before="41" w:line="266" w:lineRule="auto"/>
              <w:ind w:left="120" w:right="9" w:firstLine="559"/>
              <w:rPr>
                <w:sz w:val="24"/>
              </w:rPr>
            </w:pPr>
            <w:r>
              <w:rPr>
                <w:sz w:val="24"/>
              </w:rPr>
              <w:t>Программа по географии даёт представление о целях обучения,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классам и структурирование его по разделам и темам курса, даёт распределение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образования, требований к результатам обучения географии, а также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3839" w:rsidRDefault="00F33060">
            <w:pPr>
              <w:pStyle w:val="TableParagraph"/>
              <w:spacing w:before="22" w:line="266" w:lineRule="auto"/>
              <w:ind w:left="120" w:right="4" w:firstLine="559"/>
              <w:rPr>
                <w:sz w:val="24"/>
              </w:rPr>
            </w:pPr>
            <w:r>
              <w:rPr>
                <w:sz w:val="24"/>
              </w:rPr>
              <w:t>При сохранении нацеленности программы по географии на формирование базовых теоретических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внимание уделено формированию умений: анализа, синтеза, обобщения, интерпретации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геоинформационных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D3839" w:rsidRDefault="00F33060">
            <w:pPr>
              <w:pStyle w:val="TableParagraph"/>
              <w:spacing w:before="4" w:line="266" w:lineRule="auto"/>
              <w:ind w:left="120" w:right="10" w:firstLine="55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9D3839" w:rsidRDefault="00F33060">
            <w:pPr>
              <w:pStyle w:val="TableParagraph"/>
              <w:spacing w:before="39" w:line="266" w:lineRule="auto"/>
              <w:ind w:left="120" w:right="10" w:firstLine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 мирового развития, фокусирования   на формировании у обучающихся целостного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явились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междисциплинарность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практикоориентированность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экологизация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z w:val="24"/>
              </w:rPr>
              <w:t xml:space="preserve">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социальноэкономических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процессов.</w:t>
            </w:r>
          </w:p>
          <w:p w:rsidR="009D3839" w:rsidRDefault="00F33060">
            <w:pPr>
              <w:pStyle w:val="TableParagraph"/>
              <w:spacing w:before="70"/>
              <w:ind w:left="7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D3839" w:rsidRDefault="00F33060">
            <w:pPr>
              <w:pStyle w:val="TableParagraph"/>
              <w:spacing w:before="8" w:line="300" w:lineRule="atLeast"/>
              <w:ind w:left="120" w:right="12" w:firstLine="559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регионов мира, ценностных ориентаций личности посредством ознакомления с важнейшими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ролью России как составной части мирового сообщества; воспитание экологической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глобальном,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D3839" w:rsidRDefault="009D3839">
      <w:pPr>
        <w:spacing w:line="30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3780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6" w:lineRule="auto"/>
              <w:ind w:left="120" w:right="12"/>
              <w:rPr>
                <w:sz w:val="24"/>
              </w:rPr>
            </w:pPr>
            <w:r>
              <w:rPr>
                <w:sz w:val="24"/>
              </w:rPr>
              <w:t>локальном уровнях и формирование ценностного отношения к проблемам взаимодействия человека и 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как 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9D3839" w:rsidRDefault="00F33060">
            <w:pPr>
              <w:pStyle w:val="TableParagraph"/>
              <w:spacing w:before="30" w:line="266" w:lineRule="auto"/>
              <w:ind w:left="120" w:right="8"/>
              <w:rPr>
                <w:sz w:val="24"/>
              </w:rPr>
            </w:pPr>
            <w:r>
              <w:rPr>
                <w:sz w:val="24"/>
              </w:rPr>
              <w:t>картины мира, завершение формирования основ географической культуры; развитие познавательных 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D3839" w:rsidRDefault="00F33060">
            <w:pPr>
              <w:pStyle w:val="TableParagraph"/>
              <w:spacing w:before="13" w:line="266" w:lineRule="auto"/>
              <w:ind w:left="120" w:right="13" w:firstLine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по географии на уровне основного общего образования, в том числе в формировании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3839" w:rsidRDefault="00F33060">
            <w:pPr>
              <w:pStyle w:val="TableParagraph"/>
              <w:spacing w:before="41" w:line="302" w:lineRule="auto"/>
              <w:ind w:left="120" w:right="3" w:firstLine="3919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географии, – 68 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</w:tr>
      <w:tr w:rsidR="009D3839">
        <w:trPr>
          <w:trHeight w:val="5799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11"/>
              <w:jc w:val="left"/>
              <w:rPr>
                <w:b/>
                <w:sz w:val="33"/>
              </w:rPr>
            </w:pPr>
          </w:p>
          <w:p w:rsidR="009D3839" w:rsidRDefault="00F33060">
            <w:pPr>
              <w:pStyle w:val="TableParagraph"/>
              <w:ind w:left="515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углублённом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профиля.</w:t>
            </w:r>
          </w:p>
          <w:p w:rsidR="009D3839" w:rsidRDefault="00F33060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9D3839" w:rsidRDefault="00F3306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D3839" w:rsidRDefault="009D3839">
      <w:pPr>
        <w:spacing w:line="269" w:lineRule="exact"/>
        <w:jc w:val="both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703"/>
        </w:trPr>
        <w:tc>
          <w:tcPr>
            <w:tcW w:w="2549" w:type="dxa"/>
          </w:tcPr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9D3839" w:rsidRDefault="00F33060">
            <w:pPr>
              <w:pStyle w:val="TableParagraph"/>
              <w:ind w:left="462" w:right="44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D3839" w:rsidRDefault="00F33060">
            <w:pPr>
              <w:pStyle w:val="TableParagraph"/>
              <w:ind w:left="345" w:right="3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защиты родины.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6" w:lineRule="auto"/>
              <w:ind w:left="129" w:right="10" w:hanging="10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«Основы безопасности и защиты Родины» 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защиты Родины») (далее соответственно – программа ОБЗР, ОБЗР)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9D3839" w:rsidRDefault="009D3839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9D3839" w:rsidRDefault="00F3306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  <w:p w:rsidR="009D3839" w:rsidRDefault="009D3839">
            <w:pPr>
              <w:pStyle w:val="TableParagraph"/>
              <w:jc w:val="left"/>
              <w:rPr>
                <w:b/>
                <w:sz w:val="23"/>
              </w:rPr>
            </w:pPr>
          </w:p>
          <w:p w:rsidR="009D3839" w:rsidRDefault="005956ED">
            <w:pPr>
              <w:pStyle w:val="TableParagraph"/>
              <w:spacing w:line="20" w:lineRule="exact"/>
              <w:ind w:left="139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94.75pt;height:.4pt;mso-position-horizontal-relative:char;mso-position-vertical-relative:line" coordsize="9895,8">
                  <v:line id="_x0000_s1027" style="position:absolute" from="0,4" to="9895,4" strokeweight=".1271mm"/>
                  <w10:wrap type="none"/>
                  <w10:anchorlock/>
                </v:group>
              </w:pict>
            </w:r>
          </w:p>
          <w:p w:rsidR="009D3839" w:rsidRDefault="00F33060">
            <w:pPr>
              <w:pStyle w:val="TableParagraph"/>
              <w:spacing w:before="27" w:line="266" w:lineRule="auto"/>
              <w:ind w:left="120" w:right="18" w:firstLine="568"/>
              <w:rPr>
                <w:sz w:val="24"/>
              </w:rPr>
            </w:pPr>
            <w:r>
              <w:rPr>
                <w:sz w:val="24"/>
              </w:rPr>
              <w:t>Программа ОБЗР разработана на основе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образования, представленных во ФГОС СОО,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D3839" w:rsidRDefault="00F33060">
            <w:pPr>
              <w:pStyle w:val="TableParagraph"/>
              <w:spacing w:before="3" w:line="266" w:lineRule="auto"/>
              <w:ind w:left="120" w:right="13" w:firstLine="56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 факторов опасности от опасной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чрезвычайной ситуации и разумного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окружающей средой, учесть преемственность приобретения обучающимися знаний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жизнедеятельности.</w:t>
            </w:r>
          </w:p>
          <w:p w:rsidR="009D3839" w:rsidRDefault="00F33060">
            <w:pPr>
              <w:pStyle w:val="TableParagraph"/>
              <w:spacing w:before="4" w:line="266" w:lineRule="auto"/>
              <w:ind w:left="120" w:right="7" w:firstLine="568"/>
              <w:rPr>
                <w:sz w:val="24"/>
              </w:rPr>
            </w:pPr>
            <w:r>
              <w:rPr>
                <w:sz w:val="24"/>
              </w:rPr>
              <w:t xml:space="preserve">Программа ОБЗР в методическом плане обеспечивает реализацию </w:t>
            </w:r>
            <w:proofErr w:type="spellStart"/>
            <w:r>
              <w:rPr>
                <w:sz w:val="24"/>
              </w:rPr>
              <w:t>практикоориентированного</w:t>
            </w:r>
            <w:proofErr w:type="spellEnd"/>
            <w:r>
              <w:rPr>
                <w:sz w:val="24"/>
              </w:rPr>
              <w:t xml:space="preserve"> подхода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 ОБЗР, системность и непрерывность приобретения обучающимися знаний и формирования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 области безопасности жизнедеятельности при переходе с уровня основного общего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группового безопасного поведения в повседневной жизни с учетом актуальных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техногенной, 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информационной  сферах.</w:t>
            </w:r>
          </w:p>
          <w:p w:rsidR="009D3839" w:rsidRDefault="00F33060">
            <w:pPr>
              <w:pStyle w:val="TableParagraph"/>
              <w:spacing w:before="4"/>
              <w:ind w:left="7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9D3839" w:rsidRDefault="00F33060">
            <w:pPr>
              <w:pStyle w:val="TableParagraph"/>
              <w:spacing w:before="34"/>
              <w:ind w:left="825"/>
              <w:rPr>
                <w:sz w:val="24"/>
              </w:rPr>
            </w:pPr>
            <w:r>
              <w:rPr>
                <w:sz w:val="24"/>
              </w:rPr>
              <w:t xml:space="preserve">формирование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выпускника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D3839" w:rsidRDefault="00F33060">
            <w:pPr>
              <w:pStyle w:val="TableParagraph"/>
              <w:spacing w:before="19" w:line="266" w:lineRule="auto"/>
              <w:ind w:left="129" w:right="5" w:hanging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потребностям общества в формировании полноценной личности безопасного типа;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D3839" w:rsidRDefault="00F33060">
            <w:pPr>
              <w:pStyle w:val="TableParagraph"/>
              <w:spacing w:before="6"/>
              <w:ind w:left="1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D3839" w:rsidRDefault="00F33060">
            <w:pPr>
              <w:pStyle w:val="TableParagraph"/>
              <w:spacing w:before="31" w:line="266" w:lineRule="auto"/>
              <w:ind w:left="120" w:right="11" w:firstLine="5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одиннадцатью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 (тематическими линиями), обеспечивающими системность и непрерывность изучения предмета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9D3839" w:rsidRDefault="00F33060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9D3839" w:rsidRDefault="00F33060">
            <w:pPr>
              <w:pStyle w:val="TableParagraph"/>
              <w:spacing w:before="21"/>
              <w:ind w:left="120"/>
              <w:rPr>
                <w:sz w:val="24"/>
              </w:rPr>
            </w:pPr>
            <w:r>
              <w:rPr>
                <w:sz w:val="24"/>
              </w:rPr>
              <w:t>государства»;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подготовки»;</w:t>
            </w:r>
          </w:p>
        </w:tc>
      </w:tr>
    </w:tbl>
    <w:p w:rsidR="009D3839" w:rsidRDefault="009D3839">
      <w:pPr>
        <w:rPr>
          <w:sz w:val="24"/>
        </w:rPr>
        <w:sectPr w:rsidR="009D3839">
          <w:pgSz w:w="16850" w:h="11920" w:orient="landscape"/>
          <w:pgMar w:top="820" w:right="114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619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56" w:lineRule="auto"/>
              <w:ind w:left="120" w:right="3617" w:hanging="116"/>
              <w:rPr>
                <w:sz w:val="24"/>
              </w:rPr>
            </w:pPr>
            <w:r>
              <w:rPr>
                <w:sz w:val="24"/>
              </w:rPr>
              <w:t>модуль № 3 «Культура безопасности жизнедеятельности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3839" w:rsidRDefault="00F33060">
            <w:pPr>
              <w:pStyle w:val="TableParagraph"/>
              <w:spacing w:before="37" w:line="295" w:lineRule="auto"/>
              <w:ind w:left="698" w:right="3132"/>
              <w:rPr>
                <w:sz w:val="24"/>
              </w:rPr>
            </w:pPr>
            <w:r>
              <w:rPr>
                <w:sz w:val="24"/>
              </w:rPr>
              <w:t>транспорте»;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9D3839" w:rsidRDefault="00F33060">
            <w:pPr>
              <w:pStyle w:val="TableParagraph"/>
              <w:spacing w:line="295" w:lineRule="auto"/>
              <w:ind w:left="703" w:right="854"/>
              <w:rPr>
                <w:sz w:val="24"/>
              </w:rPr>
            </w:pPr>
            <w:r>
              <w:rPr>
                <w:sz w:val="24"/>
              </w:rPr>
              <w:t>модуль № 8 «Основы медицинских знаний. Оказание первой помощи»; модуль № 9 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терроризму».</w:t>
            </w:r>
          </w:p>
          <w:p w:rsidR="009D3839" w:rsidRDefault="00F33060">
            <w:pPr>
              <w:pStyle w:val="TableParagraph"/>
              <w:spacing w:line="266" w:lineRule="auto"/>
              <w:ind w:left="120" w:right="9" w:firstLine="568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программа ОБЗР предполагает внедрение универсальной структурно-логической схемы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(тематических линий) в парадигме безопасной жизнедеятельности: «предвидеть опасность,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избегать,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 безопасно действовать».</w:t>
            </w:r>
          </w:p>
          <w:p w:rsidR="009D3839" w:rsidRDefault="00F33060">
            <w:pPr>
              <w:pStyle w:val="TableParagraph"/>
              <w:spacing w:line="266" w:lineRule="auto"/>
              <w:ind w:left="120" w:right="8" w:firstLine="56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учебных занятий с возможностью применения тренажерных систем и виртуальных моделей.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использование цифровой образовательной среды на учебных занятиях должно быть разумным: 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3839" w:rsidRDefault="00F33060">
            <w:pPr>
              <w:pStyle w:val="TableParagraph"/>
              <w:spacing w:before="1" w:line="266" w:lineRule="auto"/>
              <w:ind w:left="120" w:right="8" w:firstLine="568"/>
              <w:rPr>
                <w:sz w:val="24"/>
              </w:rPr>
            </w:pPr>
            <w:r>
              <w:rPr>
                <w:sz w:val="24"/>
              </w:rPr>
              <w:t>В современных условиях с обострением существующих и появлением новых глобальных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вызовов и угроз безопасности России (резкий рост военной напряженности на приграничных территориях;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 вопросов безопасности,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только для самого человека, но также для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 При этом центральной проблемой безопасности жизнедеятельности остается сохранение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гражданской идентичности, овладение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9D3839" w:rsidRDefault="00F33060">
            <w:pPr>
              <w:pStyle w:val="TableParagraph"/>
              <w:spacing w:before="7" w:line="266" w:lineRule="auto"/>
              <w:ind w:left="120" w:right="12" w:firstLine="568"/>
              <w:rPr>
                <w:sz w:val="24"/>
              </w:rPr>
            </w:pPr>
            <w:r>
              <w:rPr>
                <w:sz w:val="24"/>
              </w:rPr>
              <w:t>Актуальность совершенствования учебно-методического обеспечения образовательного процесса по ОБЗР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системообразующими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Федерации, утвержденной Указом Президента Российской Федерации от 2 июля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№ 400, Национальными целями развития Российской Федерации на период до 2030 года, 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 Президента Российской Федерации от 21 июля 2020 г. № 474, государственной программой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«Развитие образования», утвержденной постановлением Правительства Российской Федерации от 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1642.</w:t>
            </w:r>
          </w:p>
          <w:p w:rsidR="009D3839" w:rsidRDefault="00F33060">
            <w:pPr>
              <w:pStyle w:val="TableParagraph"/>
              <w:spacing w:before="7"/>
              <w:ind w:left="688"/>
              <w:rPr>
                <w:sz w:val="24"/>
              </w:rPr>
            </w:pPr>
            <w:r>
              <w:rPr>
                <w:sz w:val="24"/>
              </w:rPr>
              <w:t>ОБЗР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</w:tbl>
    <w:p w:rsidR="009D3839" w:rsidRDefault="009D3839">
      <w:pPr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739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6" w:lineRule="auto"/>
              <w:ind w:left="120" w:right="7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системы взаимосвязанных навыков и умений, формирование компетенций в области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поддержанных согласованным изучением других учебных предметов. Научной базой учебного предмета 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общая теория безопасности, которая имеет междисциплинарный характер, 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безопасности в общественных, гуманитарных,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естественных науках. Это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целостное видение всего комплекса проблем безопасности (от индивидуальных до глобальных),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позволит обосновать оптимальную систему обеспечения безопасности личности, общества и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9D3839" w:rsidRDefault="00F33060">
            <w:pPr>
              <w:pStyle w:val="TableParagraph"/>
              <w:spacing w:line="266" w:lineRule="auto"/>
              <w:ind w:left="120" w:right="12" w:firstLine="568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«Основы безопасности и защиты Родины», является обязательным для изучения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spacing w:line="266" w:lineRule="auto"/>
              <w:ind w:left="120" w:right="10" w:firstLine="568"/>
              <w:rPr>
                <w:sz w:val="24"/>
              </w:rPr>
            </w:pPr>
            <w:r>
              <w:rPr>
                <w:sz w:val="24"/>
              </w:rPr>
              <w:t>Изучение ОБЗР направлено на формирование ценностей, освоение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безопасности жизнедеятельности, что способствует выработке у выпускников умений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в экстремальных условиях, грамотно вести себя при возникновении чрезвычайных ситуаций.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содействует воспитанию личности безопасного типа, закреплению навыков, позволяющих 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9D3839" w:rsidRDefault="00F33060">
            <w:pPr>
              <w:pStyle w:val="TableParagraph"/>
              <w:spacing w:before="7" w:line="266" w:lineRule="auto"/>
              <w:ind w:left="120" w:right="16" w:firstLine="568"/>
              <w:rPr>
                <w:sz w:val="24"/>
              </w:rPr>
            </w:pPr>
            <w:r>
              <w:rPr>
                <w:sz w:val="24"/>
              </w:rPr>
              <w:t>Целью изучения ОБЗР на уровне среднего общего образования является овладение основами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 потребностями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9D3839" w:rsidRDefault="00F33060">
            <w:pPr>
              <w:pStyle w:val="TableParagraph"/>
              <w:spacing w:before="5" w:line="264" w:lineRule="auto"/>
              <w:ind w:left="120" w:right="11" w:firstLine="4582"/>
              <w:rPr>
                <w:sz w:val="24"/>
              </w:rPr>
            </w:pPr>
            <w:r>
              <w:rPr>
                <w:sz w:val="24"/>
              </w:rPr>
              <w:t>способность применять принципы и 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ценностей, овладение знаниями и умениями, которые обеспечивают готовность к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исполнению долга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</w:p>
          <w:p w:rsidR="009D3839" w:rsidRDefault="00F33060">
            <w:pPr>
              <w:pStyle w:val="TableParagraph"/>
              <w:spacing w:before="8" w:line="266" w:lineRule="auto"/>
              <w:ind w:left="129" w:right="17" w:hanging="10"/>
              <w:rPr>
                <w:sz w:val="24"/>
              </w:rPr>
            </w:pPr>
            <w:r>
              <w:rPr>
                <w:sz w:val="24"/>
              </w:rPr>
              <w:t>Отечества;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интересах благополучия и устойчивого развития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D3839" w:rsidRDefault="00F33060">
            <w:pPr>
              <w:pStyle w:val="TableParagraph"/>
              <w:spacing w:before="3" w:line="266" w:lineRule="auto"/>
              <w:ind w:left="129" w:right="20" w:hanging="10"/>
              <w:rPr>
                <w:sz w:val="24"/>
              </w:rPr>
            </w:pPr>
            <w:r>
              <w:rPr>
                <w:sz w:val="24"/>
              </w:rPr>
              <w:t>обеспечения национальной безопасности и защиты населения от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ситуаций мирного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D3839" w:rsidRDefault="00F33060">
            <w:pPr>
              <w:pStyle w:val="TableParagraph"/>
              <w:spacing w:before="2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</w:p>
          <w:p w:rsidR="009D3839" w:rsidRDefault="00F33060">
            <w:pPr>
              <w:pStyle w:val="TableParagraph"/>
              <w:spacing w:before="31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классах.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</w:p>
        </w:tc>
      </w:tr>
    </w:tbl>
    <w:p w:rsidR="009D3839" w:rsidRDefault="009D3839">
      <w:pPr>
        <w:jc w:val="right"/>
        <w:rPr>
          <w:sz w:val="24"/>
        </w:rPr>
        <w:sectPr w:rsidR="009D3839">
          <w:pgSz w:w="16850" w:h="11920" w:orient="landscape"/>
          <w:pgMar w:top="820" w:right="114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932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6" w:lineRule="auto"/>
              <w:ind w:left="120" w:right="13"/>
              <w:rPr>
                <w:sz w:val="24"/>
              </w:rPr>
            </w:pPr>
            <w:r>
              <w:rPr>
                <w:sz w:val="24"/>
              </w:rPr>
              <w:t>самостоятельно определять последовательность тематических линий 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количество часов для их освоения.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Конкретное наполнение модулей может быть скорректировано и конкретизировано с учетом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9D3839">
        <w:trPr>
          <w:trHeight w:val="272"/>
        </w:trPr>
        <w:tc>
          <w:tcPr>
            <w:tcW w:w="2549" w:type="dxa"/>
            <w:tcBorders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bottom w:val="nil"/>
            </w:tcBorders>
          </w:tcPr>
          <w:p w:rsidR="009D3839" w:rsidRDefault="00F33060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9D3839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tabs>
                <w:tab w:val="left" w:pos="1233"/>
                <w:tab w:val="left" w:pos="1699"/>
                <w:tab w:val="left" w:pos="2630"/>
                <w:tab w:val="left" w:pos="4198"/>
                <w:tab w:val="left" w:pos="4546"/>
                <w:tab w:val="left" w:pos="6015"/>
                <w:tab w:val="left" w:pos="7181"/>
                <w:tab w:val="left" w:pos="8379"/>
                <w:tab w:val="left" w:pos="10328"/>
              </w:tabs>
              <w:spacing w:line="256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«Требований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программы»,</w:t>
            </w:r>
          </w:p>
        </w:tc>
      </w:tr>
      <w:tr w:rsidR="009D3839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общего  образования</w:t>
            </w:r>
          </w:p>
        </w:tc>
      </w:tr>
      <w:tr w:rsidR="009D3839">
        <w:trPr>
          <w:trHeight w:val="827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before="139"/>
              <w:ind w:left="242" w:right="329" w:hanging="13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 12 2014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1645,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9D3839" w:rsidRDefault="00F33060">
            <w:pPr>
              <w:pStyle w:val="TableParagraph"/>
              <w:spacing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9D3839">
        <w:trPr>
          <w:trHeight w:val="275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519,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712),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D3839">
        <w:trPr>
          <w:trHeight w:val="276"/>
        </w:trPr>
        <w:tc>
          <w:tcPr>
            <w:tcW w:w="2549" w:type="dxa"/>
            <w:tcBorders>
              <w:top w:val="nil"/>
              <w:bottom w:val="nil"/>
            </w:tcBorders>
          </w:tcPr>
          <w:p w:rsidR="009D3839" w:rsidRDefault="009D383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766" w:type="dxa"/>
            <w:tcBorders>
              <w:top w:val="nil"/>
              <w:bottom w:val="nil"/>
            </w:tcBorders>
          </w:tcPr>
          <w:p w:rsidR="009D3839" w:rsidRDefault="00F33060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(одобрена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D3839">
        <w:trPr>
          <w:trHeight w:val="554"/>
        </w:trPr>
        <w:tc>
          <w:tcPr>
            <w:tcW w:w="2549" w:type="dxa"/>
            <w:tcBorders>
              <w:top w:val="nil"/>
            </w:tcBorders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  <w:tcBorders>
              <w:top w:val="nil"/>
            </w:tcBorders>
          </w:tcPr>
          <w:p w:rsidR="009D3839" w:rsidRDefault="00F33060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28.06.2016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9D3839" w:rsidRDefault="009D3839">
      <w:pPr>
        <w:spacing w:line="271" w:lineRule="exac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7179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06 2020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 ).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9D3839" w:rsidRDefault="00F33060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К завершению обучения в средней школе планируется достижение учащимися 11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9D3839" w:rsidRDefault="00F33060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D3839" w:rsidRDefault="00F3306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2760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9D3839" w:rsidRDefault="00F33060">
            <w:pPr>
              <w:pStyle w:val="TableParagraph"/>
              <w:ind w:left="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3839" w:rsidRDefault="00F33060">
            <w:pPr>
              <w:pStyle w:val="TableParagraph"/>
              <w:spacing w:line="270" w:lineRule="atLeast"/>
              <w:ind w:left="112" w:right="96"/>
              <w:rPr>
                <w:sz w:val="24"/>
              </w:rPr>
            </w:pP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4971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и начала 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D3839" w:rsidRDefault="00F3306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4692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 w:rsidR="009D3839" w:rsidRDefault="00F33060">
            <w:pPr>
              <w:pStyle w:val="TableParagraph"/>
              <w:spacing w:before="1"/>
              <w:ind w:left="515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3839" w:rsidRDefault="00F330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уровня: «Числа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9D3839" w:rsidRDefault="00F330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9D3839" w:rsidRDefault="00F3306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индукции;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9D3839" w:rsidRDefault="009D3839">
      <w:pPr>
        <w:spacing w:line="264" w:lineRule="exac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380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spacing w:line="270" w:lineRule="atLeast"/>
              <w:ind w:left="112" w:right="87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D3839">
        <w:trPr>
          <w:trHeight w:val="4697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:rsidR="009D3839" w:rsidRDefault="00F33060">
            <w:pPr>
              <w:pStyle w:val="TableParagraph"/>
              <w:ind w:left="5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9D3839" w:rsidRDefault="00F3306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D3839" w:rsidRDefault="00F3306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37" w:lineRule="auto"/>
              <w:ind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D3839" w:rsidRDefault="00F3306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3"/>
              <w:ind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9D3839" w:rsidRDefault="00F33060">
            <w:pPr>
              <w:pStyle w:val="TableParagraph"/>
              <w:spacing w:line="276" w:lineRule="exact"/>
              <w:ind w:left="112" w:right="87"/>
              <w:rPr>
                <w:sz w:val="24"/>
              </w:rPr>
            </w:pPr>
            <w:r>
              <w:rPr>
                <w:sz w:val="24"/>
              </w:rPr>
              <w:t>Курсу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профилей.</w:t>
            </w:r>
          </w:p>
        </w:tc>
      </w:tr>
      <w:tr w:rsidR="009D3839">
        <w:trPr>
          <w:trHeight w:val="386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9D3839" w:rsidRDefault="00F33060">
            <w:pPr>
              <w:pStyle w:val="TableParagraph"/>
              <w:ind w:left="3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«Информатика»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9D3839" w:rsidRDefault="00F33060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D3839" w:rsidRDefault="00F33060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9D3839" w:rsidRDefault="00F33060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смежными областями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9D3839" w:rsidRDefault="009D3839">
      <w:pPr>
        <w:spacing w:line="270" w:lineRule="atLeast"/>
        <w:jc w:val="both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355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191"/>
              <w:rPr>
                <w:sz w:val="23"/>
              </w:rPr>
            </w:pPr>
            <w:r>
              <w:rPr>
                <w:color w:val="21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11F1F"/>
                <w:spacing w:val="1"/>
                <w:sz w:val="23"/>
              </w:rPr>
              <w:t xml:space="preserve"> </w:t>
            </w:r>
            <w:r>
              <w:rPr>
                <w:color w:val="21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11F1F"/>
                <w:spacing w:val="1"/>
                <w:sz w:val="23"/>
              </w:rPr>
              <w:t xml:space="preserve"> </w:t>
            </w:r>
            <w:r>
              <w:rPr>
                <w:color w:val="211F1F"/>
                <w:sz w:val="23"/>
              </w:rPr>
              <w:t>связанным</w:t>
            </w:r>
            <w:r>
              <w:rPr>
                <w:color w:val="211F1F"/>
                <w:spacing w:val="-2"/>
                <w:sz w:val="23"/>
              </w:rPr>
              <w:t xml:space="preserve"> </w:t>
            </w:r>
            <w:r>
              <w:rPr>
                <w:color w:val="211F1F"/>
                <w:sz w:val="23"/>
              </w:rPr>
              <w:t>с</w:t>
            </w:r>
            <w:r>
              <w:rPr>
                <w:color w:val="211F1F"/>
                <w:spacing w:val="1"/>
                <w:sz w:val="23"/>
              </w:rPr>
              <w:t xml:space="preserve"> </w:t>
            </w:r>
            <w:r>
              <w:rPr>
                <w:color w:val="211F1F"/>
                <w:sz w:val="23"/>
              </w:rPr>
              <w:t>цифровыми технологиями.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272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9D3839" w:rsidRDefault="00F3306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D3839" w:rsidRDefault="00F3306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D3839">
        <w:trPr>
          <w:trHeight w:val="331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D3839" w:rsidRDefault="00F33060">
            <w:pPr>
              <w:pStyle w:val="TableParagraph"/>
              <w:ind w:left="7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9D3839" w:rsidRDefault="00F33060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профилей.</w:t>
            </w:r>
          </w:p>
        </w:tc>
      </w:tr>
      <w:tr w:rsidR="009D3839">
        <w:trPr>
          <w:trHeight w:val="2760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9D3839" w:rsidRDefault="00F33060">
            <w:pPr>
              <w:pStyle w:val="TableParagraph"/>
              <w:spacing w:before="1"/>
              <w:ind w:left="515" w:right="4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 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 школы и призваны обеспечить преемственность между основным общим, средним общим, 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9D3839" w:rsidRDefault="00F3306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D3839" w:rsidRDefault="009D3839">
      <w:pPr>
        <w:spacing w:line="259" w:lineRule="exac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386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медициной, 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 о биосфере.</w:t>
            </w:r>
          </w:p>
          <w:p w:rsidR="009D3839" w:rsidRDefault="00F33060">
            <w:pPr>
              <w:pStyle w:val="TableParagraph"/>
              <w:spacing w:line="270" w:lineRule="atLeast"/>
              <w:ind w:left="112" w:right="88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9D3839">
        <w:trPr>
          <w:trHeight w:val="4968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9D3839" w:rsidRDefault="00F33060">
            <w:pPr>
              <w:pStyle w:val="TableParagraph"/>
              <w:spacing w:before="1"/>
              <w:ind w:left="8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9D3839" w:rsidRDefault="00F33060">
            <w:pPr>
              <w:pStyle w:val="TableParagraph"/>
              <w:spacing w:line="276" w:lineRule="exact"/>
              <w:ind w:left="112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9D3839">
        <w:trPr>
          <w:trHeight w:val="1106"/>
        </w:trPr>
        <w:tc>
          <w:tcPr>
            <w:tcW w:w="2549" w:type="dxa"/>
          </w:tcPr>
          <w:p w:rsidR="009D3839" w:rsidRDefault="00F33060">
            <w:pPr>
              <w:pStyle w:val="TableParagraph"/>
              <w:spacing w:before="138"/>
              <w:ind w:left="515" w:right="4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9D3839" w:rsidRDefault="00F33060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предмета)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D3839" w:rsidRDefault="00F33060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4692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D3839" w:rsidRDefault="00F3306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9D3839" w:rsidRDefault="00F33060">
            <w:pPr>
              <w:pStyle w:val="TableParagraph"/>
              <w:spacing w:line="270" w:lineRule="atLeast"/>
              <w:ind w:left="112" w:right="96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9D3839">
        <w:trPr>
          <w:trHeight w:val="524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9D3839" w:rsidRDefault="00F33060">
            <w:pPr>
              <w:pStyle w:val="TableParagraph"/>
              <w:ind w:left="34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 в том числе полимеров. Составляющими предмета «Химия» являются базовые курсы 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9D3839" w:rsidRDefault="00F33060">
            <w:pPr>
              <w:pStyle w:val="TableParagraph"/>
              <w:spacing w:line="27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  <w:tr w:rsidR="009D3839">
        <w:trPr>
          <w:trHeight w:val="554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3839" w:rsidRDefault="00F33060">
            <w:pPr>
              <w:pStyle w:val="TableParagraph"/>
              <w:spacing w:line="26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9D3839" w:rsidRDefault="009D3839">
      <w:pPr>
        <w:spacing w:line="265" w:lineRule="exac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4968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9D3839" w:rsidRDefault="00F33060">
            <w:pPr>
              <w:pStyle w:val="TableParagraph"/>
              <w:spacing w:before="1"/>
              <w:ind w:left="515" w:right="4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D3839" w:rsidRDefault="00F3306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D3839" w:rsidRDefault="00F330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D3839" w:rsidRDefault="00F33060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9D3839" w:rsidRDefault="00F3306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9D3839">
        <w:trPr>
          <w:trHeight w:val="5522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9D3839">
            <w:pPr>
              <w:pStyle w:val="TableParagraph"/>
              <w:jc w:val="left"/>
              <w:rPr>
                <w:b/>
                <w:sz w:val="26"/>
              </w:rPr>
            </w:pPr>
          </w:p>
          <w:p w:rsidR="009D3839" w:rsidRDefault="00F33060">
            <w:pPr>
              <w:pStyle w:val="TableParagraph"/>
              <w:ind w:left="772" w:right="585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Федеральная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«Физическая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(предметная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9D3839" w:rsidRDefault="00F33060">
            <w:pPr>
              <w:pStyle w:val="TableParagraph"/>
              <w:ind w:left="146" w:right="-1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9D3839" w:rsidRDefault="00F33060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Содержание обучения раскрывает содержательные линии, которые предлагаются для обязательного изучения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3839" w:rsidRDefault="00F3306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программы по физической культуре включают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за весь период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образования, а также предметные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3839" w:rsidRDefault="00F33060">
            <w:pPr>
              <w:pStyle w:val="TableParagraph"/>
              <w:spacing w:line="274" w:lineRule="exact"/>
              <w:ind w:left="465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 по физической культуре на уровне среднего общего образования разработана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D3839" w:rsidRDefault="00F33060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 по физической культуре для 10–11 классов общеобразовательных организаций представляет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76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При создании программы по физической культуре учитывались потребности современного российского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 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сохранения 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долголетия.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В программе по физической культуре нашли свои отражения объективно сложившиеся реалии современного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 требования родителей, учителей и методистов к совершенствованию содержания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  в учебно-воспитательный процесс.</w:t>
            </w:r>
          </w:p>
          <w:p w:rsidR="009D3839" w:rsidRDefault="00F33060">
            <w:pPr>
              <w:pStyle w:val="TableParagraph"/>
              <w:spacing w:before="1"/>
              <w:ind w:left="4" w:right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9D3839" w:rsidRDefault="00F33060">
            <w:pPr>
              <w:pStyle w:val="TableParagraph"/>
              <w:ind w:left="4" w:right="1"/>
              <w:rPr>
                <w:sz w:val="24"/>
              </w:rPr>
            </w:pPr>
            <w:r>
              <w:rPr>
                <w:sz w:val="24"/>
              </w:rPr>
              <w:t>концепция духовно-нравственного развития и воспитания гражданина Российской Федерации, ориентирующая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9D3839" w:rsidRDefault="00F33060">
            <w:pPr>
              <w:pStyle w:val="TableParagraph"/>
              <w:tabs>
                <w:tab w:val="left" w:pos="10086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концепция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обучающихся, активное их включение в культурную и общественную жизнь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 образования; концепция преподавания учебного предмета «Физическая культура», ориентирующая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 предмета «Физическая культура», обосновывающая направленность учебных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целостной личности учащихся, потребность в бережном отношении к своему здоровью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D3839" w:rsidRDefault="00F33060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 предназначение дисциплины «Физическая культура» в качестве средства подготовки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организма,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 важных 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Общей целью общего образования по физической культуре является формирование разносторонней, 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 сохранения собственного здоровья, оптимизации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 В программе по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10–11 классов данная цель конкретизируется и связывается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 потребности учащихся в здоровом образе жизни, дальнейшем накоплении практического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3839" w:rsidRDefault="00F33060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</w:tr>
    </w:tbl>
    <w:p w:rsidR="009D3839" w:rsidRDefault="009D3839">
      <w:pPr>
        <w:spacing w:line="264" w:lineRule="exact"/>
        <w:rPr>
          <w:sz w:val="24"/>
        </w:rPr>
        <w:sectPr w:rsidR="009D3839">
          <w:pgSz w:w="16850" w:h="11920" w:orient="landscape"/>
          <w:pgMar w:top="820" w:right="114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10765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Развивающая 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вектором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 и работоспособности,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 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обороне».</w:t>
            </w:r>
          </w:p>
          <w:p w:rsidR="009D3839" w:rsidRDefault="00F33060">
            <w:pPr>
              <w:pStyle w:val="TableParagraph"/>
              <w:tabs>
                <w:tab w:val="left" w:pos="8389"/>
              </w:tabs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закреплением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достиженческой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структурной организации здорового образа жизни, навыки в проведении самостоятельных занятий 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тренировкой, умения контролировать состояние здоровья, физическое развитие и физическую подготовленность.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содействии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их физической, психической и социальной природы.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идеи становится возможной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мотивационно-процессуальным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совершенствование).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В целях усиления мотивационной составляющей учебного предмета, придания ей личностно значимого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Инвариантные модули включают в себя содержание базовых видов спорта: гимнастики, лёгкой атлетики,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спорта (на примере лыжной подготовки с учётом климатических условий, при этом лыжная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заменена либо другим зимним видом спорта, либо видом спорта из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единоборств.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содержании ориентируются на всестороннюю физическую подготовленность учащихся,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содействующих 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D3839" w:rsidRDefault="00F33060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Вариативные модули объединены в программе по физической культуре модулем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«Спортивная и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 физической культуре для общеобразовательных организаций. Основной 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</w:tbl>
    <w:p w:rsidR="009D3839" w:rsidRDefault="009D3839">
      <w:pPr>
        <w:spacing w:line="270" w:lineRule="atLeast"/>
        <w:rPr>
          <w:sz w:val="24"/>
        </w:rPr>
        <w:sectPr w:rsidR="009D3839">
          <w:pgSz w:w="16850" w:h="11920" w:orient="landscape"/>
          <w:pgMar w:top="820" w:right="114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6"/>
      </w:tblGrid>
      <w:tr w:rsidR="009D3839">
        <w:trPr>
          <w:trHeight w:val="5796"/>
        </w:trPr>
        <w:tc>
          <w:tcPr>
            <w:tcW w:w="2549" w:type="dxa"/>
          </w:tcPr>
          <w:p w:rsidR="009D3839" w:rsidRDefault="009D383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6" w:type="dxa"/>
          </w:tcPr>
          <w:p w:rsidR="009D3839" w:rsidRDefault="00F3306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 «Готов к труду и обороне», активное вовлечение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D3839" w:rsidRDefault="00F3306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  <w:p w:rsidR="009D3839" w:rsidRDefault="00F33060">
            <w:pPr>
              <w:pStyle w:val="TableParagraph"/>
              <w:ind w:left="4" w:right="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физической культуры на основе содержания базовой физической подготовки, национальных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9D3839" w:rsidRDefault="00F3306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«Базовая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  <w:p w:rsidR="009D3839" w:rsidRDefault="00F3306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физической культуры, – 204 часа: в 10 классе – 102 часа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 неделю), в 11 классе – 102 часа (3 часа в неделю). Общее число часов, рекомендованных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 модулей физической культуры, – 68 часов: в 10 классе – 34 часа (1 час в неделю), в 11 классе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D3839" w:rsidRDefault="00F33060">
            <w:pPr>
              <w:pStyle w:val="TableParagraph"/>
              <w:ind w:left="4" w:right="1"/>
              <w:rPr>
                <w:sz w:val="24"/>
              </w:rPr>
            </w:pPr>
            <w:r>
              <w:rPr>
                <w:sz w:val="24"/>
              </w:rPr>
              <w:t>Вариативные модули программы по физической культуре,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модуль «Базовая физическая подготовка»,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  <w:p w:rsidR="009D3839" w:rsidRDefault="00F3306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«Лыжные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гонки»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</w:p>
          <w:p w:rsidR="009D3839" w:rsidRDefault="00F33060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«Гимнастика» и «Спортивные игры». В свою очередь тему «Плавание» можно вводить в учебный процесс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</w:tc>
      </w:tr>
    </w:tbl>
    <w:p w:rsidR="00F33060" w:rsidRDefault="00F33060"/>
    <w:sectPr w:rsidR="00F33060" w:rsidSect="009D3839">
      <w:pgSz w:w="16850" w:h="11920" w:orient="landscape"/>
      <w:pgMar w:top="82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513"/>
    <w:multiLevelType w:val="hybridMultilevel"/>
    <w:tmpl w:val="0EEE24BE"/>
    <w:lvl w:ilvl="0" w:tplc="F850CC4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8B49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0FEADEC2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345CF88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732822C6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761EE50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6" w:tplc="AF805156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  <w:lvl w:ilvl="7" w:tplc="A08C89D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  <w:lvl w:ilvl="8" w:tplc="977AB9DC">
      <w:numFmt w:val="bullet"/>
      <w:lvlText w:val="•"/>
      <w:lvlJc w:val="left"/>
      <w:pPr>
        <w:ind w:left="9572" w:hanging="360"/>
      </w:pPr>
      <w:rPr>
        <w:rFonts w:hint="default"/>
        <w:lang w:val="ru-RU" w:eastAsia="en-US" w:bidi="ar-SA"/>
      </w:rPr>
    </w:lvl>
  </w:abstractNum>
  <w:abstractNum w:abstractNumId="1">
    <w:nsid w:val="06DD07F3"/>
    <w:multiLevelType w:val="hybridMultilevel"/>
    <w:tmpl w:val="34C26256"/>
    <w:lvl w:ilvl="0" w:tplc="D360885A">
      <w:numFmt w:val="bullet"/>
      <w:lvlText w:val="–"/>
      <w:lvlJc w:val="left"/>
      <w:pPr>
        <w:ind w:left="12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063B8">
      <w:numFmt w:val="bullet"/>
      <w:lvlText w:val="•"/>
      <w:lvlJc w:val="left"/>
      <w:pPr>
        <w:ind w:left="1193" w:hanging="713"/>
      </w:pPr>
      <w:rPr>
        <w:rFonts w:hint="default"/>
        <w:lang w:val="ru-RU" w:eastAsia="en-US" w:bidi="ar-SA"/>
      </w:rPr>
    </w:lvl>
    <w:lvl w:ilvl="2" w:tplc="1CE02B10">
      <w:numFmt w:val="bullet"/>
      <w:lvlText w:val="•"/>
      <w:lvlJc w:val="left"/>
      <w:pPr>
        <w:ind w:left="2367" w:hanging="713"/>
      </w:pPr>
      <w:rPr>
        <w:rFonts w:hint="default"/>
        <w:lang w:val="ru-RU" w:eastAsia="en-US" w:bidi="ar-SA"/>
      </w:rPr>
    </w:lvl>
    <w:lvl w:ilvl="3" w:tplc="7FCEA994">
      <w:numFmt w:val="bullet"/>
      <w:lvlText w:val="•"/>
      <w:lvlJc w:val="left"/>
      <w:pPr>
        <w:ind w:left="3540" w:hanging="713"/>
      </w:pPr>
      <w:rPr>
        <w:rFonts w:hint="default"/>
        <w:lang w:val="ru-RU" w:eastAsia="en-US" w:bidi="ar-SA"/>
      </w:rPr>
    </w:lvl>
    <w:lvl w:ilvl="4" w:tplc="2734686E">
      <w:numFmt w:val="bullet"/>
      <w:lvlText w:val="•"/>
      <w:lvlJc w:val="left"/>
      <w:pPr>
        <w:ind w:left="4714" w:hanging="713"/>
      </w:pPr>
      <w:rPr>
        <w:rFonts w:hint="default"/>
        <w:lang w:val="ru-RU" w:eastAsia="en-US" w:bidi="ar-SA"/>
      </w:rPr>
    </w:lvl>
    <w:lvl w:ilvl="5" w:tplc="A8D6CD54">
      <w:numFmt w:val="bullet"/>
      <w:lvlText w:val="•"/>
      <w:lvlJc w:val="left"/>
      <w:pPr>
        <w:ind w:left="5888" w:hanging="713"/>
      </w:pPr>
      <w:rPr>
        <w:rFonts w:hint="default"/>
        <w:lang w:val="ru-RU" w:eastAsia="en-US" w:bidi="ar-SA"/>
      </w:rPr>
    </w:lvl>
    <w:lvl w:ilvl="6" w:tplc="CC5223BE">
      <w:numFmt w:val="bullet"/>
      <w:lvlText w:val="•"/>
      <w:lvlJc w:val="left"/>
      <w:pPr>
        <w:ind w:left="7061" w:hanging="713"/>
      </w:pPr>
      <w:rPr>
        <w:rFonts w:hint="default"/>
        <w:lang w:val="ru-RU" w:eastAsia="en-US" w:bidi="ar-SA"/>
      </w:rPr>
    </w:lvl>
    <w:lvl w:ilvl="7" w:tplc="7520C176">
      <w:numFmt w:val="bullet"/>
      <w:lvlText w:val="•"/>
      <w:lvlJc w:val="left"/>
      <w:pPr>
        <w:ind w:left="8235" w:hanging="713"/>
      </w:pPr>
      <w:rPr>
        <w:rFonts w:hint="default"/>
        <w:lang w:val="ru-RU" w:eastAsia="en-US" w:bidi="ar-SA"/>
      </w:rPr>
    </w:lvl>
    <w:lvl w:ilvl="8" w:tplc="64F81580">
      <w:numFmt w:val="bullet"/>
      <w:lvlText w:val="•"/>
      <w:lvlJc w:val="left"/>
      <w:pPr>
        <w:ind w:left="9408" w:hanging="713"/>
      </w:pPr>
      <w:rPr>
        <w:rFonts w:hint="default"/>
        <w:lang w:val="ru-RU" w:eastAsia="en-US" w:bidi="ar-SA"/>
      </w:rPr>
    </w:lvl>
  </w:abstractNum>
  <w:abstractNum w:abstractNumId="2">
    <w:nsid w:val="10A841FF"/>
    <w:multiLevelType w:val="hybridMultilevel"/>
    <w:tmpl w:val="336C2F44"/>
    <w:lvl w:ilvl="0" w:tplc="8C94B024">
      <w:numFmt w:val="bullet"/>
      <w:lvlText w:val="–"/>
      <w:lvlJc w:val="left"/>
      <w:pPr>
        <w:ind w:left="12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06B1C">
      <w:numFmt w:val="bullet"/>
      <w:lvlText w:val="•"/>
      <w:lvlJc w:val="left"/>
      <w:pPr>
        <w:ind w:left="1193" w:hanging="713"/>
      </w:pPr>
      <w:rPr>
        <w:rFonts w:hint="default"/>
        <w:lang w:val="ru-RU" w:eastAsia="en-US" w:bidi="ar-SA"/>
      </w:rPr>
    </w:lvl>
    <w:lvl w:ilvl="2" w:tplc="7AFED968">
      <w:numFmt w:val="bullet"/>
      <w:lvlText w:val="•"/>
      <w:lvlJc w:val="left"/>
      <w:pPr>
        <w:ind w:left="2367" w:hanging="713"/>
      </w:pPr>
      <w:rPr>
        <w:rFonts w:hint="default"/>
        <w:lang w:val="ru-RU" w:eastAsia="en-US" w:bidi="ar-SA"/>
      </w:rPr>
    </w:lvl>
    <w:lvl w:ilvl="3" w:tplc="18A02A22">
      <w:numFmt w:val="bullet"/>
      <w:lvlText w:val="•"/>
      <w:lvlJc w:val="left"/>
      <w:pPr>
        <w:ind w:left="3540" w:hanging="713"/>
      </w:pPr>
      <w:rPr>
        <w:rFonts w:hint="default"/>
        <w:lang w:val="ru-RU" w:eastAsia="en-US" w:bidi="ar-SA"/>
      </w:rPr>
    </w:lvl>
    <w:lvl w:ilvl="4" w:tplc="E1062A20">
      <w:numFmt w:val="bullet"/>
      <w:lvlText w:val="•"/>
      <w:lvlJc w:val="left"/>
      <w:pPr>
        <w:ind w:left="4714" w:hanging="713"/>
      </w:pPr>
      <w:rPr>
        <w:rFonts w:hint="default"/>
        <w:lang w:val="ru-RU" w:eastAsia="en-US" w:bidi="ar-SA"/>
      </w:rPr>
    </w:lvl>
    <w:lvl w:ilvl="5" w:tplc="8EDE4FE8">
      <w:numFmt w:val="bullet"/>
      <w:lvlText w:val="•"/>
      <w:lvlJc w:val="left"/>
      <w:pPr>
        <w:ind w:left="5888" w:hanging="713"/>
      </w:pPr>
      <w:rPr>
        <w:rFonts w:hint="default"/>
        <w:lang w:val="ru-RU" w:eastAsia="en-US" w:bidi="ar-SA"/>
      </w:rPr>
    </w:lvl>
    <w:lvl w:ilvl="6" w:tplc="D90AEF32">
      <w:numFmt w:val="bullet"/>
      <w:lvlText w:val="•"/>
      <w:lvlJc w:val="left"/>
      <w:pPr>
        <w:ind w:left="7061" w:hanging="713"/>
      </w:pPr>
      <w:rPr>
        <w:rFonts w:hint="default"/>
        <w:lang w:val="ru-RU" w:eastAsia="en-US" w:bidi="ar-SA"/>
      </w:rPr>
    </w:lvl>
    <w:lvl w:ilvl="7" w:tplc="E678214E">
      <w:numFmt w:val="bullet"/>
      <w:lvlText w:val="•"/>
      <w:lvlJc w:val="left"/>
      <w:pPr>
        <w:ind w:left="8235" w:hanging="713"/>
      </w:pPr>
      <w:rPr>
        <w:rFonts w:hint="default"/>
        <w:lang w:val="ru-RU" w:eastAsia="en-US" w:bidi="ar-SA"/>
      </w:rPr>
    </w:lvl>
    <w:lvl w:ilvl="8" w:tplc="2B6E705E">
      <w:numFmt w:val="bullet"/>
      <w:lvlText w:val="•"/>
      <w:lvlJc w:val="left"/>
      <w:pPr>
        <w:ind w:left="9408" w:hanging="713"/>
      </w:pPr>
      <w:rPr>
        <w:rFonts w:hint="default"/>
        <w:lang w:val="ru-RU" w:eastAsia="en-US" w:bidi="ar-SA"/>
      </w:rPr>
    </w:lvl>
  </w:abstractNum>
  <w:abstractNum w:abstractNumId="3">
    <w:nsid w:val="24230B6D"/>
    <w:multiLevelType w:val="hybridMultilevel"/>
    <w:tmpl w:val="193C8858"/>
    <w:lvl w:ilvl="0" w:tplc="0DB2A53E">
      <w:numFmt w:val="bullet"/>
      <w:lvlText w:val="—"/>
      <w:lvlJc w:val="left"/>
      <w:pPr>
        <w:ind w:left="511" w:hanging="284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D2F473C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2" w:tplc="4718C71E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3" w:tplc="56D0B9AC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4" w:tplc="9C6EB40C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5" w:tplc="CD608488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6" w:tplc="BB6A7BE4">
      <w:numFmt w:val="bullet"/>
      <w:lvlText w:val="•"/>
      <w:lvlJc w:val="left"/>
      <w:pPr>
        <w:ind w:left="7261" w:hanging="284"/>
      </w:pPr>
      <w:rPr>
        <w:rFonts w:hint="default"/>
        <w:lang w:val="ru-RU" w:eastAsia="en-US" w:bidi="ar-SA"/>
      </w:rPr>
    </w:lvl>
    <w:lvl w:ilvl="7" w:tplc="61EAD4FA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3CD63570">
      <w:numFmt w:val="bullet"/>
      <w:lvlText w:val="•"/>
      <w:lvlJc w:val="left"/>
      <w:pPr>
        <w:ind w:left="9508" w:hanging="284"/>
      </w:pPr>
      <w:rPr>
        <w:rFonts w:hint="default"/>
        <w:lang w:val="ru-RU" w:eastAsia="en-US" w:bidi="ar-SA"/>
      </w:rPr>
    </w:lvl>
  </w:abstractNum>
  <w:abstractNum w:abstractNumId="4">
    <w:nsid w:val="2E8C65C0"/>
    <w:multiLevelType w:val="hybridMultilevel"/>
    <w:tmpl w:val="8C74C46A"/>
    <w:lvl w:ilvl="0" w:tplc="A114292C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7FFA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0B2E2C50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60D06EDA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12742BD8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6FD0EEEA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324CE6A8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3F946B02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980475FC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5">
    <w:nsid w:val="325B1AEC"/>
    <w:multiLevelType w:val="hybridMultilevel"/>
    <w:tmpl w:val="EC12035A"/>
    <w:lvl w:ilvl="0" w:tplc="F90625B4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ADA5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FC2E2D9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63EA5F90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A3FA36A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98880C3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EAB0E758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DA2C65B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C67E852A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6">
    <w:nsid w:val="3AC84568"/>
    <w:multiLevelType w:val="hybridMultilevel"/>
    <w:tmpl w:val="F9D279E8"/>
    <w:lvl w:ilvl="0" w:tplc="5FA6D60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2BA7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289AFFF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C5CC232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8E745AC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E9DC211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C13242E0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E0FCAE6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FB036B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7">
    <w:nsid w:val="3BFE3227"/>
    <w:multiLevelType w:val="hybridMultilevel"/>
    <w:tmpl w:val="6DB662EE"/>
    <w:lvl w:ilvl="0" w:tplc="99D05B1E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E43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ABBCC2A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270C5184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C714BF9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EDCC5D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A12E0A4C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62609D0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46FC92A2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8">
    <w:nsid w:val="3CCF0278"/>
    <w:multiLevelType w:val="hybridMultilevel"/>
    <w:tmpl w:val="EDC408EA"/>
    <w:lvl w:ilvl="0" w:tplc="3D068258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04F4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61B6F63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FDC809A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F94C80E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354AA48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43268A5A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38D21D7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61987ED6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9">
    <w:nsid w:val="41CB5936"/>
    <w:multiLevelType w:val="hybridMultilevel"/>
    <w:tmpl w:val="4F304DAA"/>
    <w:lvl w:ilvl="0" w:tplc="0AE69BE8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2A28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119A895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AFCCAF4A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3920FF4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62F858A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9A8C8FBE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1310D47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53295F4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10">
    <w:nsid w:val="55CC3FCC"/>
    <w:multiLevelType w:val="hybridMultilevel"/>
    <w:tmpl w:val="7EFE59E8"/>
    <w:lvl w:ilvl="0" w:tplc="7FE63014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0562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35A6B0F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DA8021F0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4B88059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56ECECA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D2E1066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72EADB8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DED88C00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11">
    <w:nsid w:val="5A182416"/>
    <w:multiLevelType w:val="hybridMultilevel"/>
    <w:tmpl w:val="2DFC7D00"/>
    <w:lvl w:ilvl="0" w:tplc="DB98F64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0122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32B0D60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3829C02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6786ECC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C0C26C5A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240E74B8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4B90378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306E1DC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abstractNum w:abstractNumId="12">
    <w:nsid w:val="7E7352D9"/>
    <w:multiLevelType w:val="hybridMultilevel"/>
    <w:tmpl w:val="13867FA4"/>
    <w:lvl w:ilvl="0" w:tplc="1414A608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A784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74BEF73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62EA912">
      <w:numFmt w:val="bullet"/>
      <w:lvlText w:val="•"/>
      <w:lvlJc w:val="left"/>
      <w:pPr>
        <w:ind w:left="4114" w:hanging="363"/>
      </w:pPr>
      <w:rPr>
        <w:rFonts w:hint="default"/>
        <w:lang w:val="ru-RU" w:eastAsia="en-US" w:bidi="ar-SA"/>
      </w:rPr>
    </w:lvl>
    <w:lvl w:ilvl="4" w:tplc="9F40C61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25D6D69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075CA324">
      <w:numFmt w:val="bullet"/>
      <w:lvlText w:val="•"/>
      <w:lvlJc w:val="left"/>
      <w:pPr>
        <w:ind w:left="7389" w:hanging="363"/>
      </w:pPr>
      <w:rPr>
        <w:rFonts w:hint="default"/>
        <w:lang w:val="ru-RU" w:eastAsia="en-US" w:bidi="ar-SA"/>
      </w:rPr>
    </w:lvl>
    <w:lvl w:ilvl="7" w:tplc="3102927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842AAF00">
      <w:numFmt w:val="bullet"/>
      <w:lvlText w:val="•"/>
      <w:lvlJc w:val="left"/>
      <w:pPr>
        <w:ind w:left="9572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839"/>
    <w:rsid w:val="005956ED"/>
    <w:rsid w:val="006D2F41"/>
    <w:rsid w:val="009D3839"/>
    <w:rsid w:val="00E442E7"/>
    <w:rsid w:val="00F3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8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839"/>
    <w:pPr>
      <w:ind w:left="2911" w:right="1978" w:firstLine="208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3839"/>
    <w:pPr>
      <w:spacing w:before="68"/>
      <w:ind w:left="5239" w:right="52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D3839"/>
  </w:style>
  <w:style w:type="paragraph" w:customStyle="1" w:styleId="TableParagraph">
    <w:name w:val="Table Paragraph"/>
    <w:basedOn w:val="a"/>
    <w:uiPriority w:val="1"/>
    <w:qFormat/>
    <w:rsid w:val="009D383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10135</Words>
  <Characters>57772</Characters>
  <Application>Microsoft Office Word</Application>
  <DocSecurity>0</DocSecurity>
  <Lines>481</Lines>
  <Paragraphs>135</Paragraphs>
  <ScaleCrop>false</ScaleCrop>
  <Company/>
  <LinksUpToDate>false</LinksUpToDate>
  <CharactersWithSpaces>67772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Благословенская СОШ</cp:lastModifiedBy>
  <cp:revision>3</cp:revision>
  <dcterms:created xsi:type="dcterms:W3CDTF">2024-10-13T21:07:00Z</dcterms:created>
  <dcterms:modified xsi:type="dcterms:W3CDTF">2024-10-13T21:12:00Z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</Properties>
</file>